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7C9" w:rsidRDefault="006107C9" w:rsidP="006107C9">
      <w:pPr>
        <w:widowControl/>
        <w:shd w:val="clear" w:color="auto" w:fill="FFFFFF"/>
        <w:spacing w:before="150" w:line="405" w:lineRule="atLeast"/>
        <w:jc w:val="center"/>
        <w:rPr>
          <w:rFonts w:ascii="微软雅黑" w:eastAsia="微软雅黑" w:hAnsi="微软雅黑" w:cs="Tahoma"/>
          <w:b/>
          <w:bCs/>
          <w:color w:val="282828"/>
          <w:kern w:val="36"/>
          <w:sz w:val="27"/>
          <w:szCs w:val="27"/>
        </w:rPr>
      </w:pPr>
      <w:r w:rsidRPr="006107C9">
        <w:rPr>
          <w:rFonts w:ascii="微软雅黑" w:eastAsia="微软雅黑" w:hAnsi="微软雅黑" w:cs="Tahoma" w:hint="eastAsia"/>
          <w:b/>
          <w:bCs/>
          <w:color w:val="282828"/>
          <w:kern w:val="36"/>
          <w:sz w:val="27"/>
          <w:szCs w:val="27"/>
        </w:rPr>
        <w:t>关于申报江苏省第十五届哲学社会科学优秀成果奖的通知</w:t>
      </w:r>
    </w:p>
    <w:p w:rsidR="006107C9" w:rsidRPr="006107C9" w:rsidRDefault="006107C9" w:rsidP="00AD6182">
      <w:pPr>
        <w:widowControl/>
        <w:shd w:val="clear" w:color="auto" w:fill="FFFFFF"/>
        <w:adjustRightInd w:val="0"/>
        <w:snapToGrid w:val="0"/>
        <w:spacing w:line="500" w:lineRule="exact"/>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各有关单位：</w:t>
      </w:r>
    </w:p>
    <w:p w:rsidR="006107C9" w:rsidRPr="006107C9" w:rsidRDefault="006107C9" w:rsidP="00AD6182">
      <w:pPr>
        <w:widowControl/>
        <w:shd w:val="clear" w:color="auto" w:fill="FFFFFF"/>
        <w:adjustRightInd w:val="0"/>
        <w:snapToGrid w:val="0"/>
        <w:spacing w:line="500" w:lineRule="exact"/>
        <w:ind w:left="105"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根据省社科联有关通知，江苏省第十五届哲学社会科学优秀成果奖评选</w:t>
      </w:r>
      <w:r w:rsidR="00777585">
        <w:rPr>
          <w:rFonts w:asciiTheme="minorEastAsia" w:hAnsiTheme="minorEastAsia" w:cs="Tahoma" w:hint="eastAsia"/>
          <w:kern w:val="0"/>
          <w:sz w:val="24"/>
          <w:szCs w:val="24"/>
        </w:rPr>
        <w:t>工作</w:t>
      </w:r>
      <w:r w:rsidRPr="006107C9">
        <w:rPr>
          <w:rFonts w:asciiTheme="minorEastAsia" w:hAnsiTheme="minorEastAsia" w:cs="Tahoma" w:hint="eastAsia"/>
          <w:kern w:val="0"/>
          <w:sz w:val="24"/>
          <w:szCs w:val="24"/>
        </w:rPr>
        <w:t>开始启动，现将有关事项通知如下：</w:t>
      </w:r>
    </w:p>
    <w:p w:rsidR="006107C9" w:rsidRPr="006107C9" w:rsidRDefault="006107C9" w:rsidP="00AD6182">
      <w:pPr>
        <w:widowControl/>
        <w:shd w:val="clear" w:color="auto" w:fill="FFFFFF"/>
        <w:spacing w:line="500" w:lineRule="exact"/>
        <w:ind w:left="525"/>
        <w:jc w:val="left"/>
        <w:rPr>
          <w:rFonts w:asciiTheme="minorEastAsia" w:hAnsiTheme="minorEastAsia" w:cs="Tahoma"/>
          <w:b/>
          <w:kern w:val="0"/>
          <w:sz w:val="28"/>
          <w:szCs w:val="28"/>
        </w:rPr>
      </w:pPr>
      <w:r w:rsidRPr="006107C9">
        <w:rPr>
          <w:rFonts w:asciiTheme="minorEastAsia" w:hAnsiTheme="minorEastAsia" w:cs="Tahoma" w:hint="eastAsia"/>
          <w:b/>
          <w:kern w:val="0"/>
          <w:sz w:val="28"/>
          <w:szCs w:val="28"/>
        </w:rPr>
        <w:t>一、申报范围和要求</w:t>
      </w:r>
    </w:p>
    <w:p w:rsidR="006107C9" w:rsidRPr="006107C9" w:rsidRDefault="006107C9" w:rsidP="00AD6182">
      <w:pPr>
        <w:widowControl/>
        <w:shd w:val="clear" w:color="auto" w:fill="FFFFFF"/>
        <w:adjustRightInd w:val="0"/>
        <w:snapToGrid w:val="0"/>
        <w:spacing w:line="500" w:lineRule="exact"/>
        <w:ind w:leftChars="50" w:left="105"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1．我校作者自2013年1月1日至2017年12月31日期间发表（出版）或完成的成果。</w:t>
      </w:r>
      <w:r w:rsidR="0084655B" w:rsidRPr="006107C9">
        <w:rPr>
          <w:rFonts w:asciiTheme="minorEastAsia" w:hAnsiTheme="minorEastAsia" w:cs="Tahoma" w:hint="eastAsia"/>
          <w:kern w:val="0"/>
          <w:sz w:val="24"/>
          <w:szCs w:val="24"/>
        </w:rPr>
        <w:t>包括：</w:t>
      </w:r>
    </w:p>
    <w:p w:rsidR="006107C9" w:rsidRPr="006107C9" w:rsidRDefault="0084655B" w:rsidP="00AD6182">
      <w:pPr>
        <w:widowControl/>
        <w:shd w:val="clear" w:color="auto" w:fill="FFFFFF"/>
        <w:adjustRightInd w:val="0"/>
        <w:snapToGrid w:val="0"/>
        <w:spacing w:line="500" w:lineRule="exact"/>
        <w:ind w:left="105"/>
        <w:jc w:val="left"/>
        <w:rPr>
          <w:rFonts w:asciiTheme="minorEastAsia" w:hAnsiTheme="minorEastAsia" w:cs="Tahoma"/>
          <w:kern w:val="0"/>
          <w:sz w:val="24"/>
          <w:szCs w:val="24"/>
        </w:rPr>
      </w:pPr>
      <w:r>
        <w:rPr>
          <w:rFonts w:asciiTheme="minorEastAsia" w:hAnsiTheme="minorEastAsia" w:cs="Tahoma" w:hint="eastAsia"/>
          <w:kern w:val="0"/>
          <w:sz w:val="24"/>
          <w:szCs w:val="24"/>
        </w:rPr>
        <w:t>  </w:t>
      </w:r>
      <w:r w:rsidR="006107C9" w:rsidRPr="006107C9">
        <w:rPr>
          <w:rFonts w:asciiTheme="minorEastAsia" w:hAnsiTheme="minorEastAsia" w:cs="Tahoma" w:hint="eastAsia"/>
          <w:kern w:val="0"/>
          <w:sz w:val="24"/>
          <w:szCs w:val="24"/>
        </w:rPr>
        <w:t>公开成果——在有统一刊号（ISSN、ISBN、CN）的报刊发表、出版社出版的哲学社会科学类的学术著作（含专著、工具书、古籍整理作品、译著等）、学术论文、研究报告（含调研报告、咨询报告等）和普及读物。在港、澳、台地区或国外公开发表、出版的上述成果。</w:t>
      </w:r>
    </w:p>
    <w:p w:rsidR="006107C9" w:rsidRPr="006107C9" w:rsidRDefault="006107C9" w:rsidP="00AD6182">
      <w:pPr>
        <w:widowControl/>
        <w:shd w:val="clear" w:color="auto" w:fill="FFFFFF"/>
        <w:adjustRightInd w:val="0"/>
        <w:snapToGrid w:val="0"/>
        <w:spacing w:line="500" w:lineRule="exact"/>
        <w:ind w:left="105"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内部成果——未公开发表或不宜公开发表的且被党委政府及相关工作部门采纳应用的调研报告、咨询报告等。</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2.本届评奖规定申报参评成果的发表（出版）或完成时间为2013-2017年，但往届（第十三届、第十四届）已申报成果不得再申报参评。</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3</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所有申报参评的成果，申报人须</w:t>
      </w:r>
      <w:proofErr w:type="gramStart"/>
      <w:r w:rsidRPr="006107C9">
        <w:rPr>
          <w:rFonts w:asciiTheme="minorEastAsia" w:hAnsiTheme="minorEastAsia" w:cs="Tahoma" w:hint="eastAsia"/>
          <w:kern w:val="0"/>
          <w:sz w:val="24"/>
          <w:szCs w:val="24"/>
        </w:rPr>
        <w:t>作出</w:t>
      </w:r>
      <w:proofErr w:type="gramEnd"/>
      <w:r w:rsidRPr="006107C9">
        <w:rPr>
          <w:rFonts w:asciiTheme="minorEastAsia" w:hAnsiTheme="minorEastAsia" w:cs="Tahoma" w:hint="eastAsia"/>
          <w:kern w:val="0"/>
          <w:sz w:val="24"/>
          <w:szCs w:val="24"/>
        </w:rPr>
        <w:t xml:space="preserve">著作权权利归属书面承诺。对著作权存在争议的成果，还须提供具有著作权法律效力的文字证明材料。 </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 xml:space="preserve">4．每位申报者限申报参评1项成果。申报人须是该成果的第一或第二作者，公开成果以版权页为准，内部成果须是课题负责人或首席专家。 </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5</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 xml:space="preserve">已参评成果再版的，其修订、增补内容须达到30%以上，并提供相关证明材料，方可再次申报参评。 </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6</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多卷本和连续出版物原则上出齐后，以整体成果申报参评，各卷册、分册或者年度报告等阶段性成果如已申报参评，则其他阶段性成果和整体成果不得再次申报参评。</w:t>
      </w:r>
    </w:p>
    <w:p w:rsidR="006107C9" w:rsidRPr="006107C9" w:rsidRDefault="006107C9" w:rsidP="00AD6182">
      <w:pPr>
        <w:widowControl/>
        <w:shd w:val="clear" w:color="auto" w:fill="FFFFFF"/>
        <w:adjustRightInd w:val="0"/>
        <w:snapToGrid w:val="0"/>
        <w:spacing w:line="500" w:lineRule="exact"/>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  7</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 xml:space="preserve">同一学科的丛书可以作为一项研究成果由丛书第一、第二主编（总编）申报参评，申报时以该丛书中最后一本（卷、册）的出版时间为准。不以丛书申报参评的，可以其中独立完整的著作单独申报参评，但须征得丛书主编（总编）同意放弃统一申报。 </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lastRenderedPageBreak/>
        <w:t>8</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 xml:space="preserve">系列论文可以整体申报参评，但必须标题（或副标题）相同、发表刊物相同、主要作者相同。 </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9</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公开出版的同一专题有较强系统性的个人论文集视同于学术专著申报参评。集体论文集、报告</w:t>
      </w:r>
      <w:proofErr w:type="gramStart"/>
      <w:r w:rsidRPr="006107C9">
        <w:rPr>
          <w:rFonts w:asciiTheme="minorEastAsia" w:hAnsiTheme="minorEastAsia" w:cs="Tahoma" w:hint="eastAsia"/>
          <w:kern w:val="0"/>
          <w:sz w:val="24"/>
          <w:szCs w:val="24"/>
        </w:rPr>
        <w:t>集只能</w:t>
      </w:r>
      <w:proofErr w:type="gramEnd"/>
      <w:r w:rsidRPr="006107C9">
        <w:rPr>
          <w:rFonts w:asciiTheme="minorEastAsia" w:hAnsiTheme="minorEastAsia" w:cs="Tahoma" w:hint="eastAsia"/>
          <w:kern w:val="0"/>
          <w:sz w:val="24"/>
          <w:szCs w:val="24"/>
        </w:rPr>
        <w:t>以其中的单篇论文、研究报告申报参评。</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10</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研究报告（含调研报告、咨询报告），申报参评时须提交有关部门的采纳应用证明材料。</w:t>
      </w:r>
    </w:p>
    <w:p w:rsidR="006107C9" w:rsidRPr="006107C9" w:rsidRDefault="006107C9" w:rsidP="00AD6182">
      <w:pPr>
        <w:widowControl/>
        <w:shd w:val="clear" w:color="auto" w:fill="FFFFFF"/>
        <w:adjustRightInd w:val="0"/>
        <w:snapToGrid w:val="0"/>
        <w:spacing w:line="500" w:lineRule="exact"/>
        <w:ind w:firstLineChars="100" w:firstLine="24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 11</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普及读物限定为纸本图书形式，申报参评时须提交成果效果和社会影响方面的佐证材料，包括图书发行量、书评、相关新闻报道、受众反响等。</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12</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 xml:space="preserve">以外文公开出版、发表的成果，申报参评时应当附有中文全文翻译，并对其真实性、准确性负责。 </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13</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 xml:space="preserve">教材、教辅读物和文学艺术类作品不予申报参评。 </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14</w:t>
      </w:r>
      <w:r w:rsidR="0084655B">
        <w:rPr>
          <w:rFonts w:asciiTheme="minorEastAsia" w:hAnsiTheme="minorEastAsia" w:cs="Tahoma" w:hint="eastAsia"/>
          <w:kern w:val="0"/>
          <w:sz w:val="24"/>
          <w:szCs w:val="24"/>
        </w:rPr>
        <w:t>.</w:t>
      </w:r>
      <w:r w:rsidRPr="006107C9">
        <w:rPr>
          <w:rFonts w:asciiTheme="minorEastAsia" w:hAnsiTheme="minorEastAsia" w:cs="Tahoma" w:hint="eastAsia"/>
          <w:kern w:val="0"/>
          <w:sz w:val="24"/>
          <w:szCs w:val="24"/>
        </w:rPr>
        <w:t>已获省、部级以上奖励的成果不予申报参评。往届</w:t>
      </w:r>
      <w:proofErr w:type="gramStart"/>
      <w:r w:rsidRPr="006107C9">
        <w:rPr>
          <w:rFonts w:asciiTheme="minorEastAsia" w:hAnsiTheme="minorEastAsia" w:cs="Tahoma" w:hint="eastAsia"/>
          <w:kern w:val="0"/>
          <w:sz w:val="24"/>
          <w:szCs w:val="24"/>
        </w:rPr>
        <w:t>已获本奖的</w:t>
      </w:r>
      <w:proofErr w:type="gramEnd"/>
      <w:r w:rsidRPr="006107C9">
        <w:rPr>
          <w:rFonts w:asciiTheme="minorEastAsia" w:hAnsiTheme="minorEastAsia" w:cs="Tahoma" w:hint="eastAsia"/>
          <w:kern w:val="0"/>
          <w:sz w:val="24"/>
          <w:szCs w:val="24"/>
        </w:rPr>
        <w:t xml:space="preserve">成果虽修订再版亦不予申报参评。 </w:t>
      </w:r>
    </w:p>
    <w:p w:rsidR="006107C9" w:rsidRPr="006107C9" w:rsidRDefault="006107C9" w:rsidP="00AD6182">
      <w:pPr>
        <w:widowControl/>
        <w:shd w:val="clear" w:color="auto" w:fill="FFFFFF"/>
        <w:spacing w:line="500" w:lineRule="exact"/>
        <w:ind w:left="525"/>
        <w:jc w:val="left"/>
        <w:rPr>
          <w:rFonts w:asciiTheme="minorEastAsia" w:hAnsiTheme="minorEastAsia" w:cs="Tahoma"/>
          <w:b/>
          <w:kern w:val="0"/>
          <w:sz w:val="28"/>
          <w:szCs w:val="28"/>
        </w:rPr>
      </w:pPr>
      <w:r w:rsidRPr="006107C9">
        <w:rPr>
          <w:rFonts w:asciiTheme="minorEastAsia" w:hAnsiTheme="minorEastAsia" w:cs="Tahoma" w:hint="eastAsia"/>
          <w:b/>
          <w:kern w:val="0"/>
          <w:sz w:val="28"/>
          <w:szCs w:val="28"/>
        </w:rPr>
        <w:t>二、申报参评成果分类</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申报参评成果分为：马克思主义，哲学，政治学，语言学，文学，艺术学，历史学，法学，教育学，体育学，经济学，管理学，社会学，新闻传播学，图书情报与文献学，决策咨询和社科普及等17个申报评审组。申报人应根据其成果内容，</w:t>
      </w:r>
      <w:proofErr w:type="gramStart"/>
      <w:r w:rsidRPr="006107C9">
        <w:rPr>
          <w:rFonts w:asciiTheme="minorEastAsia" w:hAnsiTheme="minorEastAsia" w:cs="Tahoma" w:hint="eastAsia"/>
          <w:kern w:val="0"/>
          <w:sz w:val="24"/>
          <w:szCs w:val="24"/>
        </w:rPr>
        <w:t>对照省社科奖</w:t>
      </w:r>
      <w:proofErr w:type="gramEnd"/>
      <w:r w:rsidRPr="006107C9">
        <w:rPr>
          <w:rFonts w:asciiTheme="minorEastAsia" w:hAnsiTheme="minorEastAsia" w:cs="Tahoma" w:hint="eastAsia"/>
          <w:kern w:val="0"/>
          <w:sz w:val="24"/>
          <w:szCs w:val="24"/>
        </w:rPr>
        <w:t>申报平台的各申报评审组所含学科分类，自行</w:t>
      </w:r>
      <w:proofErr w:type="gramStart"/>
      <w:r w:rsidRPr="006107C9">
        <w:rPr>
          <w:rFonts w:asciiTheme="minorEastAsia" w:hAnsiTheme="minorEastAsia" w:cs="Tahoma" w:hint="eastAsia"/>
          <w:kern w:val="0"/>
          <w:sz w:val="24"/>
          <w:szCs w:val="24"/>
        </w:rPr>
        <w:t>作出</w:t>
      </w:r>
      <w:proofErr w:type="gramEnd"/>
      <w:r w:rsidRPr="006107C9">
        <w:rPr>
          <w:rFonts w:asciiTheme="minorEastAsia" w:hAnsiTheme="minorEastAsia" w:cs="Tahoma" w:hint="eastAsia"/>
          <w:kern w:val="0"/>
          <w:sz w:val="24"/>
          <w:szCs w:val="24"/>
        </w:rPr>
        <w:t xml:space="preserve">准确选择。 </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社科</w:t>
      </w:r>
      <w:proofErr w:type="gramStart"/>
      <w:r w:rsidRPr="006107C9">
        <w:rPr>
          <w:rFonts w:asciiTheme="minorEastAsia" w:hAnsiTheme="minorEastAsia" w:cs="Tahoma" w:hint="eastAsia"/>
          <w:kern w:val="0"/>
          <w:sz w:val="24"/>
          <w:szCs w:val="24"/>
        </w:rPr>
        <w:t>普及类</w:t>
      </w:r>
      <w:proofErr w:type="gramEnd"/>
      <w:r w:rsidRPr="006107C9">
        <w:rPr>
          <w:rFonts w:asciiTheme="minorEastAsia" w:hAnsiTheme="minorEastAsia" w:cs="Tahoma" w:hint="eastAsia"/>
          <w:kern w:val="0"/>
          <w:sz w:val="24"/>
          <w:szCs w:val="24"/>
        </w:rPr>
        <w:t>成果包括推进马克思主义大众化、宣传</w:t>
      </w:r>
      <w:proofErr w:type="gramStart"/>
      <w:r w:rsidRPr="006107C9">
        <w:rPr>
          <w:rFonts w:asciiTheme="minorEastAsia" w:hAnsiTheme="minorEastAsia" w:cs="Tahoma" w:hint="eastAsia"/>
          <w:kern w:val="0"/>
          <w:sz w:val="24"/>
          <w:szCs w:val="24"/>
        </w:rPr>
        <w:t>阐释党</w:t>
      </w:r>
      <w:proofErr w:type="gramEnd"/>
      <w:r w:rsidRPr="006107C9">
        <w:rPr>
          <w:rFonts w:asciiTheme="minorEastAsia" w:hAnsiTheme="minorEastAsia" w:cs="Tahoma" w:hint="eastAsia"/>
          <w:kern w:val="0"/>
          <w:sz w:val="24"/>
          <w:szCs w:val="24"/>
        </w:rPr>
        <w:t>的创新理论、解答公众关心的热点难点问题、传承文明、传播人文社科知识等普及读物。</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所有翻译类成果一律选择语言学组申报参评。</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 xml:space="preserve">所有内部成果一律选择决策咨询组申报参评。 </w:t>
      </w:r>
    </w:p>
    <w:p w:rsidR="006107C9" w:rsidRPr="006107C9" w:rsidRDefault="006107C9" w:rsidP="00AD6182">
      <w:pPr>
        <w:widowControl/>
        <w:shd w:val="clear" w:color="auto" w:fill="FFFFFF"/>
        <w:spacing w:line="500" w:lineRule="exact"/>
        <w:ind w:left="525"/>
        <w:jc w:val="left"/>
        <w:rPr>
          <w:rFonts w:asciiTheme="minorEastAsia" w:hAnsiTheme="minorEastAsia" w:cs="Tahoma"/>
          <w:b/>
          <w:kern w:val="0"/>
          <w:sz w:val="28"/>
          <w:szCs w:val="28"/>
        </w:rPr>
      </w:pPr>
      <w:r w:rsidRPr="006107C9">
        <w:rPr>
          <w:rFonts w:asciiTheme="minorEastAsia" w:hAnsiTheme="minorEastAsia" w:cs="Tahoma" w:hint="eastAsia"/>
          <w:b/>
          <w:kern w:val="0"/>
          <w:sz w:val="28"/>
          <w:szCs w:val="28"/>
        </w:rPr>
        <w:t>三、申报办法及时间要求</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本届评奖继续采用网上申报，申报者仍须提供纸质申报材料。</w:t>
      </w:r>
      <w:r w:rsidRPr="0084655B">
        <w:rPr>
          <w:rFonts w:asciiTheme="minorEastAsia" w:hAnsiTheme="minorEastAsia" w:cs="Tahoma" w:hint="eastAsia"/>
          <w:b/>
          <w:i/>
          <w:iCs/>
          <w:kern w:val="0"/>
          <w:sz w:val="24"/>
          <w:szCs w:val="24"/>
        </w:rPr>
        <w:t>报送的申报参评成果材料无论获奖与否，均不退回。</w:t>
      </w:r>
      <w:r w:rsidRPr="006107C9">
        <w:rPr>
          <w:rFonts w:asciiTheme="minorEastAsia" w:hAnsiTheme="minorEastAsia" w:cs="Tahoma" w:hint="eastAsia"/>
          <w:kern w:val="0"/>
          <w:sz w:val="24"/>
          <w:szCs w:val="24"/>
        </w:rPr>
        <w:t>具体申报流程为：</w:t>
      </w:r>
    </w:p>
    <w:p w:rsidR="006107C9" w:rsidRPr="006107C9" w:rsidRDefault="006107C9" w:rsidP="00AD6182">
      <w:pPr>
        <w:widowControl/>
        <w:shd w:val="clear" w:color="auto" w:fill="FFFFFF"/>
        <w:adjustRightInd w:val="0"/>
        <w:snapToGrid w:val="0"/>
        <w:spacing w:line="500" w:lineRule="exact"/>
        <w:ind w:firstLineChars="200" w:firstLine="48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1.申报者进入省社科评奖申报系统（http://61.155.238.20/sk/web_root/）或者通过江苏</w:t>
      </w:r>
      <w:proofErr w:type="gramStart"/>
      <w:r w:rsidRPr="006107C9">
        <w:rPr>
          <w:rFonts w:asciiTheme="minorEastAsia" w:hAnsiTheme="minorEastAsia" w:cs="Tahoma" w:hint="eastAsia"/>
          <w:kern w:val="0"/>
          <w:sz w:val="24"/>
          <w:szCs w:val="24"/>
        </w:rPr>
        <w:t>社科网</w:t>
      </w:r>
      <w:proofErr w:type="gramEnd"/>
      <w:r w:rsidRPr="006107C9">
        <w:rPr>
          <w:rFonts w:asciiTheme="minorEastAsia" w:hAnsiTheme="minorEastAsia" w:cs="Tahoma" w:hint="eastAsia"/>
          <w:kern w:val="0"/>
          <w:sz w:val="24"/>
          <w:szCs w:val="24"/>
        </w:rPr>
        <w:t xml:space="preserve"> （http://www.js-skl.gov.cn）链接进入，按申报系统提示进行网上</w:t>
      </w:r>
      <w:r w:rsidRPr="006107C9">
        <w:rPr>
          <w:rFonts w:asciiTheme="minorEastAsia" w:hAnsiTheme="minorEastAsia" w:cs="Tahoma" w:hint="eastAsia"/>
          <w:kern w:val="0"/>
          <w:sz w:val="24"/>
          <w:szCs w:val="24"/>
        </w:rPr>
        <w:lastRenderedPageBreak/>
        <w:t>申报。网络系统申报时间：</w:t>
      </w:r>
      <w:r w:rsidRPr="0084655B">
        <w:rPr>
          <w:rFonts w:asciiTheme="minorEastAsia" w:hAnsiTheme="minorEastAsia" w:cs="Tahoma" w:hint="eastAsia"/>
          <w:b/>
          <w:kern w:val="0"/>
          <w:sz w:val="24"/>
          <w:szCs w:val="24"/>
        </w:rPr>
        <w:t>2018年5月5日至5月25日。5月25日下午17 时关闭网络申报系统。</w:t>
      </w:r>
    </w:p>
    <w:p w:rsidR="006107C9" w:rsidRPr="006107C9" w:rsidRDefault="006107C9" w:rsidP="00AD6182">
      <w:pPr>
        <w:widowControl/>
        <w:shd w:val="clear" w:color="auto" w:fill="FFFFFF"/>
        <w:adjustRightInd w:val="0"/>
        <w:snapToGrid w:val="0"/>
        <w:spacing w:line="500" w:lineRule="exact"/>
        <w:ind w:firstLineChars="100" w:firstLine="240"/>
        <w:jc w:val="left"/>
        <w:rPr>
          <w:rFonts w:asciiTheme="minorEastAsia" w:hAnsiTheme="minorEastAsia" w:cs="Tahoma"/>
          <w:kern w:val="0"/>
          <w:sz w:val="24"/>
          <w:szCs w:val="24"/>
        </w:rPr>
      </w:pPr>
      <w:r w:rsidRPr="006107C9">
        <w:rPr>
          <w:rFonts w:asciiTheme="minorEastAsia" w:hAnsiTheme="minorEastAsia" w:cs="Tahoma" w:hint="eastAsia"/>
          <w:kern w:val="0"/>
          <w:sz w:val="24"/>
          <w:szCs w:val="24"/>
        </w:rPr>
        <w:t> 2.申报人</w:t>
      </w:r>
      <w:r w:rsidRPr="0084655B">
        <w:rPr>
          <w:rFonts w:asciiTheme="minorEastAsia" w:hAnsiTheme="minorEastAsia" w:cs="Tahoma" w:hint="eastAsia"/>
          <w:b/>
          <w:kern w:val="0"/>
          <w:sz w:val="24"/>
          <w:szCs w:val="24"/>
          <w:u w:val="single"/>
        </w:rPr>
        <w:t>务必于5月1</w:t>
      </w:r>
      <w:r w:rsidR="001F0791">
        <w:rPr>
          <w:rFonts w:asciiTheme="minorEastAsia" w:hAnsiTheme="minorEastAsia" w:cs="Tahoma" w:hint="eastAsia"/>
          <w:b/>
          <w:kern w:val="0"/>
          <w:sz w:val="24"/>
          <w:szCs w:val="24"/>
          <w:u w:val="single"/>
        </w:rPr>
        <w:t>7</w:t>
      </w:r>
      <w:bookmarkStart w:id="0" w:name="_GoBack"/>
      <w:bookmarkEnd w:id="0"/>
      <w:r w:rsidRPr="0084655B">
        <w:rPr>
          <w:rFonts w:asciiTheme="minorEastAsia" w:hAnsiTheme="minorEastAsia" w:cs="Tahoma" w:hint="eastAsia"/>
          <w:b/>
          <w:kern w:val="0"/>
          <w:sz w:val="24"/>
          <w:szCs w:val="24"/>
          <w:u w:val="single"/>
        </w:rPr>
        <w:t>日前进行申报登记</w:t>
      </w:r>
      <w:r w:rsidRPr="006107C9">
        <w:rPr>
          <w:rFonts w:asciiTheme="minorEastAsia" w:hAnsiTheme="minorEastAsia" w:cs="Tahoma" w:hint="eastAsia"/>
          <w:kern w:val="0"/>
          <w:sz w:val="24"/>
          <w:szCs w:val="24"/>
        </w:rPr>
        <w:t>，填写电子版登记表（见附件1），所在单位汇总后发送至</w:t>
      </w:r>
      <w:r w:rsidR="004776C0">
        <w:rPr>
          <w:rFonts w:asciiTheme="minorEastAsia" w:hAnsiTheme="minorEastAsia" w:cs="Tahoma" w:hint="eastAsia"/>
          <w:kern w:val="0"/>
          <w:sz w:val="24"/>
          <w:szCs w:val="24"/>
        </w:rPr>
        <w:t>社科处王颖丽老师的邮箱：</w:t>
      </w:r>
      <w:r w:rsidR="00AD6182">
        <w:rPr>
          <w:rFonts w:asciiTheme="minorEastAsia" w:hAnsiTheme="minorEastAsia" w:cs="Tahoma" w:hint="eastAsia"/>
          <w:kern w:val="0"/>
          <w:sz w:val="24"/>
          <w:szCs w:val="24"/>
        </w:rPr>
        <w:t>wangyingli@hyit.edu.cn。</w:t>
      </w:r>
    </w:p>
    <w:p w:rsidR="006107C9" w:rsidRPr="006107C9" w:rsidRDefault="006107C9" w:rsidP="00AD6182">
      <w:pPr>
        <w:widowControl/>
        <w:shd w:val="clear" w:color="auto" w:fill="FFFFFF"/>
        <w:adjustRightInd w:val="0"/>
        <w:snapToGrid w:val="0"/>
        <w:spacing w:line="500" w:lineRule="exact"/>
        <w:ind w:firstLineChars="200" w:firstLine="480"/>
        <w:rPr>
          <w:rFonts w:asciiTheme="minorEastAsia" w:hAnsiTheme="minorEastAsia" w:cs="Tahoma"/>
          <w:kern w:val="0"/>
          <w:sz w:val="24"/>
          <w:szCs w:val="24"/>
        </w:rPr>
      </w:pPr>
      <w:r w:rsidRPr="006107C9">
        <w:rPr>
          <w:rFonts w:asciiTheme="minorEastAsia" w:hAnsiTheme="minorEastAsia" w:cs="Tahoma" w:hint="eastAsia"/>
          <w:kern w:val="0"/>
          <w:sz w:val="24"/>
          <w:szCs w:val="24"/>
        </w:rPr>
        <w:t>3.申报者下载并打印《江苏省哲学社会科学优秀成果评奖申报表》（网络评奖申报系统自动生成）一式3份交所在单位</w:t>
      </w:r>
      <w:r w:rsidR="008636BA" w:rsidRPr="00A557BC">
        <w:rPr>
          <w:rFonts w:asciiTheme="minorEastAsia" w:hAnsiTheme="minorEastAsia" w:cs="Tahoma" w:hint="eastAsia"/>
          <w:kern w:val="0"/>
          <w:sz w:val="24"/>
          <w:szCs w:val="24"/>
        </w:rPr>
        <w:t>初审</w:t>
      </w:r>
      <w:r w:rsidRPr="006107C9">
        <w:rPr>
          <w:rFonts w:asciiTheme="minorEastAsia" w:hAnsiTheme="minorEastAsia" w:cs="Tahoma" w:hint="eastAsia"/>
          <w:kern w:val="0"/>
          <w:sz w:val="24"/>
          <w:szCs w:val="24"/>
        </w:rPr>
        <w:t>。单位审核以下内容：申报人是否签署著作权承诺；申报成果信息是否真实且无知识产权争议；申报纸质材料是否完整。</w:t>
      </w:r>
    </w:p>
    <w:p w:rsidR="008636BA" w:rsidRDefault="00777585" w:rsidP="00AD6182">
      <w:pPr>
        <w:adjustRightInd w:val="0"/>
        <w:snapToGrid w:val="0"/>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纸质材料包括以下内容：申报表</w:t>
      </w:r>
      <w:r w:rsidR="006107C9" w:rsidRPr="00A557BC">
        <w:rPr>
          <w:rFonts w:asciiTheme="minorEastAsia" w:hAnsiTheme="minorEastAsia" w:hint="eastAsia"/>
          <w:sz w:val="24"/>
          <w:szCs w:val="24"/>
        </w:rPr>
        <w:t>一式3</w:t>
      </w:r>
      <w:r w:rsidR="008636BA" w:rsidRPr="00A557BC">
        <w:rPr>
          <w:rFonts w:asciiTheme="minorEastAsia" w:hAnsiTheme="minorEastAsia" w:hint="eastAsia"/>
          <w:sz w:val="24"/>
          <w:szCs w:val="24"/>
        </w:rPr>
        <w:t>份</w:t>
      </w:r>
      <w:r w:rsidR="006107C9" w:rsidRPr="00A557BC">
        <w:rPr>
          <w:rFonts w:asciiTheme="minorEastAsia" w:hAnsiTheme="minorEastAsia" w:hint="eastAsia"/>
          <w:sz w:val="24"/>
          <w:szCs w:val="24"/>
        </w:rPr>
        <w:t>、成果原件1份（其中译著须附外文原版书一章，内部成果须附成果摘要，外文成果须附该成果的中文全文翻译及其真实性、准确性的保证说明）、副本2份（其中学术论文可以提交包括刊物封面、版权页、目录及正文的复印件）以及有关该项成果的评价、证明材料等一式3份按照顺序装入档案袋（档案袋</w:t>
      </w:r>
      <w:proofErr w:type="gramStart"/>
      <w:r w:rsidR="006107C9" w:rsidRPr="00A557BC">
        <w:rPr>
          <w:rFonts w:asciiTheme="minorEastAsia" w:hAnsiTheme="minorEastAsia" w:hint="eastAsia"/>
          <w:sz w:val="24"/>
          <w:szCs w:val="24"/>
        </w:rPr>
        <w:t>封皮需封贴标签</w:t>
      </w:r>
      <w:proofErr w:type="gramEnd"/>
      <w:r w:rsidR="006107C9" w:rsidRPr="00A557BC">
        <w:rPr>
          <w:rFonts w:asciiTheme="minorEastAsia" w:hAnsiTheme="minorEastAsia" w:hint="eastAsia"/>
          <w:sz w:val="24"/>
          <w:szCs w:val="24"/>
        </w:rPr>
        <w:t>，标签见附件2）。</w:t>
      </w:r>
    </w:p>
    <w:p w:rsidR="001925D1" w:rsidRPr="001925D1" w:rsidRDefault="001925D1" w:rsidP="00AD6182">
      <w:pPr>
        <w:widowControl/>
        <w:adjustRightInd w:val="0"/>
        <w:snapToGrid w:val="0"/>
        <w:spacing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4</w:t>
      </w:r>
      <w:r w:rsidRPr="001925D1">
        <w:rPr>
          <w:rFonts w:asciiTheme="minorEastAsia" w:hAnsiTheme="minorEastAsia" w:hint="eastAsia"/>
          <w:sz w:val="24"/>
          <w:szCs w:val="24"/>
        </w:rPr>
        <w:t>.学校将邀请校内外专家对申报</w:t>
      </w:r>
      <w:r w:rsidR="00AD6182">
        <w:rPr>
          <w:rFonts w:asciiTheme="minorEastAsia" w:hAnsiTheme="minorEastAsia" w:hint="eastAsia"/>
          <w:sz w:val="24"/>
          <w:szCs w:val="24"/>
        </w:rPr>
        <w:t>材料进行论证，并给予综合评价。学校将择优推荐</w:t>
      </w:r>
      <w:r w:rsidR="00777585">
        <w:rPr>
          <w:rFonts w:asciiTheme="minorEastAsia" w:hAnsiTheme="minorEastAsia" w:hint="eastAsia"/>
          <w:sz w:val="24"/>
          <w:szCs w:val="24"/>
        </w:rPr>
        <w:t>评奖</w:t>
      </w:r>
      <w:r w:rsidR="003B160B">
        <w:rPr>
          <w:rFonts w:asciiTheme="minorEastAsia" w:hAnsiTheme="minorEastAsia" w:hint="eastAsia"/>
          <w:sz w:val="24"/>
          <w:szCs w:val="24"/>
        </w:rPr>
        <w:t>。获推荐</w:t>
      </w:r>
      <w:r w:rsidRPr="001925D1">
        <w:rPr>
          <w:rFonts w:asciiTheme="minorEastAsia" w:hAnsiTheme="minorEastAsia" w:hint="eastAsia"/>
          <w:sz w:val="24"/>
          <w:szCs w:val="24"/>
        </w:rPr>
        <w:t>的</w:t>
      </w:r>
      <w:r>
        <w:rPr>
          <w:rFonts w:asciiTheme="minorEastAsia" w:hAnsiTheme="minorEastAsia" w:hint="eastAsia"/>
          <w:sz w:val="24"/>
          <w:szCs w:val="24"/>
        </w:rPr>
        <w:t>成果</w:t>
      </w:r>
      <w:r w:rsidRPr="001925D1">
        <w:rPr>
          <w:rFonts w:asciiTheme="minorEastAsia" w:hAnsiTheme="minorEastAsia" w:hint="eastAsia"/>
          <w:sz w:val="24"/>
          <w:szCs w:val="24"/>
        </w:rPr>
        <w:t>可进一步搜集国内外反响材料，如社会、经济效益证明、收录、摘录、同行专家评价意见等作为申报奖励的佐证材料。</w:t>
      </w:r>
    </w:p>
    <w:p w:rsidR="006107C9" w:rsidRPr="00A557BC" w:rsidRDefault="006107C9" w:rsidP="00AD6182">
      <w:pPr>
        <w:adjustRightInd w:val="0"/>
        <w:snapToGrid w:val="0"/>
        <w:spacing w:line="500" w:lineRule="exact"/>
        <w:ind w:firstLineChars="200" w:firstLine="480"/>
        <w:rPr>
          <w:rFonts w:asciiTheme="minorEastAsia" w:hAnsiTheme="minorEastAsia"/>
          <w:sz w:val="24"/>
          <w:szCs w:val="24"/>
        </w:rPr>
      </w:pPr>
      <w:r w:rsidRPr="00A557BC">
        <w:rPr>
          <w:rFonts w:asciiTheme="minorEastAsia" w:hAnsiTheme="minorEastAsia" w:hint="eastAsia"/>
          <w:sz w:val="24"/>
          <w:szCs w:val="24"/>
        </w:rPr>
        <w:t>各单位请于</w:t>
      </w:r>
      <w:r w:rsidRPr="00A557BC">
        <w:rPr>
          <w:rFonts w:asciiTheme="minorEastAsia" w:hAnsiTheme="minorEastAsia" w:hint="eastAsia"/>
          <w:b/>
          <w:sz w:val="24"/>
          <w:szCs w:val="24"/>
        </w:rPr>
        <w:t>6月</w:t>
      </w:r>
      <w:r w:rsidR="001925D1">
        <w:rPr>
          <w:rFonts w:asciiTheme="minorEastAsia" w:hAnsiTheme="minorEastAsia" w:hint="eastAsia"/>
          <w:b/>
          <w:sz w:val="24"/>
          <w:szCs w:val="24"/>
        </w:rPr>
        <w:t>6</w:t>
      </w:r>
      <w:r w:rsidRPr="00A557BC">
        <w:rPr>
          <w:rFonts w:asciiTheme="minorEastAsia" w:hAnsiTheme="minorEastAsia" w:hint="eastAsia"/>
          <w:b/>
          <w:sz w:val="24"/>
          <w:szCs w:val="24"/>
        </w:rPr>
        <w:t>日下午5点前</w:t>
      </w:r>
      <w:r w:rsidRPr="00A557BC">
        <w:rPr>
          <w:rFonts w:asciiTheme="minorEastAsia" w:hAnsiTheme="minorEastAsia" w:hint="eastAsia"/>
          <w:sz w:val="24"/>
          <w:szCs w:val="24"/>
        </w:rPr>
        <w:t>将申报材料</w:t>
      </w:r>
      <w:proofErr w:type="gramStart"/>
      <w:r w:rsidRPr="00A557BC">
        <w:rPr>
          <w:rFonts w:asciiTheme="minorEastAsia" w:hAnsiTheme="minorEastAsia" w:hint="eastAsia"/>
          <w:sz w:val="24"/>
          <w:szCs w:val="24"/>
        </w:rPr>
        <w:t>报送至</w:t>
      </w:r>
      <w:r w:rsidR="008636BA" w:rsidRPr="00A557BC">
        <w:rPr>
          <w:rFonts w:asciiTheme="minorEastAsia" w:hAnsiTheme="minorEastAsia" w:hint="eastAsia"/>
          <w:sz w:val="24"/>
          <w:szCs w:val="24"/>
        </w:rPr>
        <w:t>社科处</w:t>
      </w:r>
      <w:proofErr w:type="gramEnd"/>
      <w:r w:rsidR="008636BA" w:rsidRPr="00A557BC">
        <w:rPr>
          <w:rFonts w:asciiTheme="minorEastAsia" w:hAnsiTheme="minorEastAsia" w:hint="eastAsia"/>
          <w:sz w:val="24"/>
          <w:szCs w:val="24"/>
        </w:rPr>
        <w:t>综合科</w:t>
      </w:r>
      <w:r w:rsidRPr="00A557BC">
        <w:rPr>
          <w:rFonts w:asciiTheme="minorEastAsia" w:hAnsiTheme="minorEastAsia" w:hint="eastAsia"/>
          <w:sz w:val="24"/>
          <w:szCs w:val="24"/>
        </w:rPr>
        <w:t>（</w:t>
      </w:r>
      <w:r w:rsidR="008636BA" w:rsidRPr="00A557BC">
        <w:rPr>
          <w:rFonts w:asciiTheme="minorEastAsia" w:hAnsiTheme="minorEastAsia" w:hint="eastAsia"/>
          <w:sz w:val="24"/>
          <w:szCs w:val="24"/>
        </w:rPr>
        <w:t>逸夫楼1104西</w:t>
      </w:r>
      <w:r w:rsidRPr="00A557BC">
        <w:rPr>
          <w:rFonts w:asciiTheme="minorEastAsia" w:hAnsiTheme="minorEastAsia" w:hint="eastAsia"/>
          <w:sz w:val="24"/>
          <w:szCs w:val="24"/>
        </w:rPr>
        <w:t>），逾期不予受理。</w:t>
      </w:r>
      <w:r w:rsidR="00AD6182" w:rsidRPr="00AD6182">
        <w:rPr>
          <w:rFonts w:asciiTheme="minorEastAsia" w:hAnsiTheme="minorEastAsia" w:hint="eastAsia"/>
          <w:sz w:val="24"/>
          <w:szCs w:val="24"/>
        </w:rPr>
        <w:t>申报表电子</w:t>
      </w:r>
      <w:proofErr w:type="gramStart"/>
      <w:r w:rsidR="00AD6182" w:rsidRPr="00AD6182">
        <w:rPr>
          <w:rFonts w:asciiTheme="minorEastAsia" w:hAnsiTheme="minorEastAsia" w:hint="eastAsia"/>
          <w:sz w:val="24"/>
          <w:szCs w:val="24"/>
        </w:rPr>
        <w:t>档</w:t>
      </w:r>
      <w:proofErr w:type="gramEnd"/>
      <w:r w:rsidR="00AD6182" w:rsidRPr="00AD6182">
        <w:rPr>
          <w:rFonts w:asciiTheme="minorEastAsia" w:hAnsiTheme="minorEastAsia" w:hint="eastAsia"/>
          <w:sz w:val="24"/>
          <w:szCs w:val="24"/>
        </w:rPr>
        <w:t>发送至wangyingli@hyit.edu.cn</w:t>
      </w:r>
      <w:r w:rsidR="00AD6182">
        <w:rPr>
          <w:rFonts w:asciiTheme="minorEastAsia" w:hAnsiTheme="minorEastAsia" w:hint="eastAsia"/>
          <w:sz w:val="24"/>
          <w:szCs w:val="24"/>
        </w:rPr>
        <w:t>。</w:t>
      </w:r>
    </w:p>
    <w:p w:rsidR="006107C9" w:rsidRPr="00A557BC" w:rsidRDefault="006107C9" w:rsidP="00AD6182">
      <w:pPr>
        <w:adjustRightInd w:val="0"/>
        <w:snapToGrid w:val="0"/>
        <w:spacing w:line="500" w:lineRule="exact"/>
        <w:ind w:firstLineChars="200" w:firstLine="480"/>
        <w:rPr>
          <w:rFonts w:asciiTheme="minorEastAsia" w:hAnsiTheme="minorEastAsia"/>
          <w:sz w:val="24"/>
          <w:szCs w:val="24"/>
        </w:rPr>
      </w:pPr>
      <w:r w:rsidRPr="00A557BC">
        <w:rPr>
          <w:rFonts w:asciiTheme="minorEastAsia" w:hAnsiTheme="minorEastAsia" w:hint="eastAsia"/>
          <w:sz w:val="24"/>
          <w:szCs w:val="24"/>
        </w:rPr>
        <w:t>联系人：</w:t>
      </w:r>
      <w:r w:rsidR="008636BA" w:rsidRPr="00A557BC">
        <w:rPr>
          <w:rFonts w:asciiTheme="minorEastAsia" w:hAnsiTheme="minorEastAsia" w:hint="eastAsia"/>
          <w:sz w:val="24"/>
          <w:szCs w:val="24"/>
        </w:rPr>
        <w:t>王颖丽</w:t>
      </w:r>
      <w:r w:rsidRPr="00A557BC">
        <w:rPr>
          <w:rFonts w:asciiTheme="minorEastAsia" w:hAnsiTheme="minorEastAsia" w:hint="eastAsia"/>
          <w:sz w:val="24"/>
          <w:szCs w:val="24"/>
        </w:rPr>
        <w:t>    联系电话：</w:t>
      </w:r>
      <w:r w:rsidR="008636BA" w:rsidRPr="00A557BC">
        <w:rPr>
          <w:rFonts w:asciiTheme="minorEastAsia" w:hAnsiTheme="minorEastAsia" w:hint="eastAsia"/>
          <w:sz w:val="24"/>
          <w:szCs w:val="24"/>
        </w:rPr>
        <w:t>83559183</w:t>
      </w:r>
    </w:p>
    <w:p w:rsidR="006107C9" w:rsidRPr="00A557BC" w:rsidRDefault="006107C9" w:rsidP="00A557BC">
      <w:pPr>
        <w:adjustRightInd w:val="0"/>
        <w:snapToGrid w:val="0"/>
        <w:spacing w:line="500" w:lineRule="exact"/>
        <w:rPr>
          <w:rFonts w:asciiTheme="minorEastAsia" w:hAnsiTheme="minorEastAsia"/>
          <w:sz w:val="24"/>
          <w:szCs w:val="24"/>
        </w:rPr>
      </w:pPr>
      <w:r w:rsidRPr="00A557BC">
        <w:rPr>
          <w:rFonts w:asciiTheme="minorEastAsia" w:hAnsiTheme="minorEastAsia"/>
          <w:sz w:val="24"/>
          <w:szCs w:val="24"/>
        </w:rPr>
        <w:t>  </w:t>
      </w:r>
    </w:p>
    <w:p w:rsidR="00A557BC" w:rsidRDefault="006107C9" w:rsidP="00A557BC">
      <w:pPr>
        <w:adjustRightInd w:val="0"/>
        <w:snapToGrid w:val="0"/>
        <w:spacing w:line="500" w:lineRule="exact"/>
        <w:jc w:val="left"/>
        <w:rPr>
          <w:rFonts w:asciiTheme="minorEastAsia" w:hAnsiTheme="minorEastAsia"/>
          <w:sz w:val="24"/>
          <w:szCs w:val="24"/>
        </w:rPr>
      </w:pPr>
      <w:r w:rsidRPr="00A557BC">
        <w:rPr>
          <w:rFonts w:asciiTheme="minorEastAsia" w:hAnsiTheme="minorEastAsia" w:hint="eastAsia"/>
          <w:sz w:val="24"/>
          <w:szCs w:val="24"/>
        </w:rPr>
        <w:t>附件：</w:t>
      </w:r>
      <w:r w:rsidR="008636BA" w:rsidRPr="00A557BC">
        <w:rPr>
          <w:rFonts w:asciiTheme="minorEastAsia" w:hAnsiTheme="minorEastAsia"/>
          <w:sz w:val="24"/>
          <w:szCs w:val="24"/>
        </w:rPr>
        <w:t xml:space="preserve"> </w:t>
      </w:r>
      <w:r w:rsidR="008636BA" w:rsidRPr="00A557BC">
        <w:rPr>
          <w:rFonts w:asciiTheme="minorEastAsia" w:hAnsiTheme="minorEastAsia" w:hint="eastAsia"/>
          <w:sz w:val="24"/>
          <w:szCs w:val="24"/>
        </w:rPr>
        <w:t>1.</w:t>
      </w:r>
      <w:r w:rsidRPr="00A557BC">
        <w:rPr>
          <w:rFonts w:asciiTheme="minorEastAsia" w:hAnsiTheme="minorEastAsia" w:hint="eastAsia"/>
          <w:sz w:val="24"/>
          <w:szCs w:val="24"/>
        </w:rPr>
        <w:t>江苏省第十五届哲学社会科学优秀成果奖申报登记表</w:t>
      </w:r>
    </w:p>
    <w:p w:rsidR="0073381D" w:rsidRDefault="008636BA" w:rsidP="00A557BC">
      <w:pPr>
        <w:adjustRightInd w:val="0"/>
        <w:snapToGrid w:val="0"/>
        <w:spacing w:line="500" w:lineRule="exact"/>
        <w:ind w:firstLineChars="350" w:firstLine="840"/>
        <w:jc w:val="left"/>
        <w:rPr>
          <w:rFonts w:asciiTheme="minorEastAsia" w:hAnsiTheme="minorEastAsia"/>
          <w:sz w:val="24"/>
          <w:szCs w:val="24"/>
        </w:rPr>
      </w:pPr>
      <w:r w:rsidRPr="00A557BC">
        <w:rPr>
          <w:rFonts w:asciiTheme="minorEastAsia" w:hAnsiTheme="minorEastAsia" w:hint="eastAsia"/>
          <w:sz w:val="24"/>
          <w:szCs w:val="24"/>
        </w:rPr>
        <w:t>2</w:t>
      </w:r>
      <w:r w:rsidR="00A557BC">
        <w:rPr>
          <w:rFonts w:asciiTheme="minorEastAsia" w:hAnsiTheme="minorEastAsia" w:hint="eastAsia"/>
          <w:sz w:val="24"/>
          <w:szCs w:val="24"/>
        </w:rPr>
        <w:t>.</w:t>
      </w:r>
      <w:r w:rsidRPr="00A557BC">
        <w:rPr>
          <w:rFonts w:asciiTheme="minorEastAsia" w:hAnsiTheme="minorEastAsia" w:hint="eastAsia"/>
          <w:sz w:val="24"/>
          <w:szCs w:val="24"/>
        </w:rPr>
        <w:t>江苏省第十五届哲学社会科学优秀成果奖申报材料封签</w:t>
      </w:r>
    </w:p>
    <w:p w:rsidR="00A557BC" w:rsidRDefault="0073381D" w:rsidP="00A557BC">
      <w:pPr>
        <w:adjustRightInd w:val="0"/>
        <w:snapToGrid w:val="0"/>
        <w:spacing w:line="500" w:lineRule="exact"/>
        <w:ind w:firstLineChars="350" w:firstLine="840"/>
        <w:jc w:val="left"/>
        <w:rPr>
          <w:rFonts w:asciiTheme="minorEastAsia" w:hAnsiTheme="minorEastAsia"/>
          <w:sz w:val="24"/>
          <w:szCs w:val="24"/>
        </w:rPr>
      </w:pPr>
      <w:r>
        <w:rPr>
          <w:rFonts w:asciiTheme="minorEastAsia" w:hAnsiTheme="minorEastAsia" w:hint="eastAsia"/>
          <w:sz w:val="24"/>
          <w:szCs w:val="24"/>
        </w:rPr>
        <w:t>3.</w:t>
      </w:r>
      <w:r w:rsidR="003B160B">
        <w:rPr>
          <w:rFonts w:asciiTheme="minorEastAsia" w:hAnsiTheme="minorEastAsia" w:hint="eastAsia"/>
          <w:sz w:val="24"/>
          <w:szCs w:val="24"/>
        </w:rPr>
        <w:t>《</w:t>
      </w:r>
      <w:r w:rsidR="003B160B" w:rsidRPr="0073381D">
        <w:rPr>
          <w:rFonts w:asciiTheme="minorEastAsia" w:hAnsiTheme="minorEastAsia" w:hint="eastAsia"/>
          <w:sz w:val="24"/>
          <w:szCs w:val="24"/>
        </w:rPr>
        <w:t>江苏省哲学社会科学优秀成果奖励办法</w:t>
      </w:r>
      <w:r w:rsidR="003B160B">
        <w:rPr>
          <w:rFonts w:asciiTheme="minorEastAsia" w:hAnsiTheme="minorEastAsia" w:hint="eastAsia"/>
          <w:sz w:val="24"/>
          <w:szCs w:val="24"/>
        </w:rPr>
        <w:t>》（苏政办发〔2014〕3号）</w:t>
      </w:r>
    </w:p>
    <w:p w:rsidR="00A557BC" w:rsidRDefault="00A557BC" w:rsidP="00A557BC">
      <w:pPr>
        <w:adjustRightInd w:val="0"/>
        <w:snapToGrid w:val="0"/>
        <w:spacing w:line="500" w:lineRule="exact"/>
        <w:ind w:firstLineChars="350" w:firstLine="840"/>
        <w:jc w:val="left"/>
        <w:rPr>
          <w:rFonts w:asciiTheme="minorEastAsia" w:hAnsiTheme="minorEastAsia"/>
          <w:sz w:val="24"/>
          <w:szCs w:val="24"/>
        </w:rPr>
      </w:pPr>
    </w:p>
    <w:p w:rsidR="00B519C2" w:rsidRDefault="00B519C2" w:rsidP="00A557BC">
      <w:pPr>
        <w:adjustRightInd w:val="0"/>
        <w:snapToGrid w:val="0"/>
        <w:spacing w:line="500" w:lineRule="exact"/>
        <w:ind w:firstLineChars="350" w:firstLine="840"/>
        <w:jc w:val="left"/>
        <w:rPr>
          <w:rFonts w:asciiTheme="minorEastAsia" w:hAnsiTheme="minorEastAsia"/>
          <w:sz w:val="24"/>
          <w:szCs w:val="24"/>
        </w:rPr>
      </w:pPr>
    </w:p>
    <w:p w:rsidR="00B519C2" w:rsidRDefault="00B519C2" w:rsidP="00A557BC">
      <w:pPr>
        <w:adjustRightInd w:val="0"/>
        <w:snapToGrid w:val="0"/>
        <w:spacing w:line="500" w:lineRule="exact"/>
        <w:ind w:firstLineChars="350" w:firstLine="840"/>
        <w:jc w:val="left"/>
        <w:rPr>
          <w:rFonts w:asciiTheme="minorEastAsia" w:hAnsiTheme="minorEastAsia"/>
          <w:sz w:val="24"/>
          <w:szCs w:val="24"/>
        </w:rPr>
      </w:pPr>
    </w:p>
    <w:p w:rsidR="00A557BC" w:rsidRDefault="00A557BC" w:rsidP="00A557BC">
      <w:pPr>
        <w:adjustRightInd w:val="0"/>
        <w:snapToGrid w:val="0"/>
        <w:spacing w:line="500" w:lineRule="exact"/>
        <w:jc w:val="center"/>
        <w:rPr>
          <w:rFonts w:asciiTheme="minorEastAsia" w:hAnsiTheme="minorEastAsia"/>
          <w:sz w:val="24"/>
          <w:szCs w:val="24"/>
        </w:rPr>
      </w:pPr>
      <w:r>
        <w:rPr>
          <w:rFonts w:asciiTheme="minorEastAsia" w:hAnsiTheme="minorEastAsia" w:hint="eastAsia"/>
          <w:sz w:val="24"/>
          <w:szCs w:val="24"/>
        </w:rPr>
        <w:t xml:space="preserve">                                                  社会科学处</w:t>
      </w:r>
    </w:p>
    <w:p w:rsidR="00C630AD" w:rsidRPr="00A557BC" w:rsidRDefault="006107C9" w:rsidP="00777585">
      <w:pPr>
        <w:adjustRightInd w:val="0"/>
        <w:snapToGrid w:val="0"/>
        <w:spacing w:line="500" w:lineRule="exact"/>
        <w:ind w:right="480"/>
        <w:jc w:val="right"/>
        <w:rPr>
          <w:rFonts w:asciiTheme="minorEastAsia" w:hAnsiTheme="minorEastAsia"/>
          <w:sz w:val="24"/>
          <w:szCs w:val="24"/>
        </w:rPr>
      </w:pPr>
      <w:r w:rsidRPr="00A557BC">
        <w:rPr>
          <w:rFonts w:asciiTheme="minorEastAsia" w:hAnsiTheme="minorEastAsia" w:hint="eastAsia"/>
          <w:sz w:val="24"/>
          <w:szCs w:val="24"/>
        </w:rPr>
        <w:t>2018年4月13日</w:t>
      </w:r>
    </w:p>
    <w:sectPr w:rsidR="00C630AD" w:rsidRPr="00A557BC" w:rsidSect="00AD6182">
      <w:pgSz w:w="11906" w:h="16838"/>
      <w:pgMar w:top="1440" w:right="1416"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A86" w:rsidRDefault="00705A86" w:rsidP="001925D1">
      <w:r>
        <w:separator/>
      </w:r>
    </w:p>
  </w:endnote>
  <w:endnote w:type="continuationSeparator" w:id="0">
    <w:p w:rsidR="00705A86" w:rsidRDefault="00705A86" w:rsidP="0019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A86" w:rsidRDefault="00705A86" w:rsidP="001925D1">
      <w:r>
        <w:separator/>
      </w:r>
    </w:p>
  </w:footnote>
  <w:footnote w:type="continuationSeparator" w:id="0">
    <w:p w:rsidR="00705A86" w:rsidRDefault="00705A86" w:rsidP="001925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7C9"/>
    <w:rsid w:val="00000A3E"/>
    <w:rsid w:val="00011FB7"/>
    <w:rsid w:val="0001233F"/>
    <w:rsid w:val="00017619"/>
    <w:rsid w:val="0002270D"/>
    <w:rsid w:val="00040235"/>
    <w:rsid w:val="00046220"/>
    <w:rsid w:val="000473B6"/>
    <w:rsid w:val="00047558"/>
    <w:rsid w:val="00070149"/>
    <w:rsid w:val="00070CB7"/>
    <w:rsid w:val="00072C29"/>
    <w:rsid w:val="0007762E"/>
    <w:rsid w:val="00082079"/>
    <w:rsid w:val="00093D42"/>
    <w:rsid w:val="0009599B"/>
    <w:rsid w:val="000A4D83"/>
    <w:rsid w:val="000C4017"/>
    <w:rsid w:val="000D4355"/>
    <w:rsid w:val="000D690D"/>
    <w:rsid w:val="000D7AC8"/>
    <w:rsid w:val="000E093F"/>
    <w:rsid w:val="000E1AC0"/>
    <w:rsid w:val="000E4F6F"/>
    <w:rsid w:val="000F2E87"/>
    <w:rsid w:val="000F3260"/>
    <w:rsid w:val="000F3DF9"/>
    <w:rsid w:val="001001CA"/>
    <w:rsid w:val="00100348"/>
    <w:rsid w:val="00107159"/>
    <w:rsid w:val="00113E49"/>
    <w:rsid w:val="001154DF"/>
    <w:rsid w:val="001218CB"/>
    <w:rsid w:val="001255DE"/>
    <w:rsid w:val="00125C77"/>
    <w:rsid w:val="0014408A"/>
    <w:rsid w:val="0014467D"/>
    <w:rsid w:val="00145C26"/>
    <w:rsid w:val="00146A8D"/>
    <w:rsid w:val="00146FB8"/>
    <w:rsid w:val="0014799B"/>
    <w:rsid w:val="00147EFA"/>
    <w:rsid w:val="00160073"/>
    <w:rsid w:val="001660A7"/>
    <w:rsid w:val="00176168"/>
    <w:rsid w:val="00176378"/>
    <w:rsid w:val="00181B55"/>
    <w:rsid w:val="00184826"/>
    <w:rsid w:val="0018566F"/>
    <w:rsid w:val="001925D1"/>
    <w:rsid w:val="00194E8C"/>
    <w:rsid w:val="00197B4C"/>
    <w:rsid w:val="001A3AC6"/>
    <w:rsid w:val="001B5CFC"/>
    <w:rsid w:val="001C0EB7"/>
    <w:rsid w:val="001C29E9"/>
    <w:rsid w:val="001C6EC7"/>
    <w:rsid w:val="001D11B3"/>
    <w:rsid w:val="001D5998"/>
    <w:rsid w:val="001E190D"/>
    <w:rsid w:val="001E736C"/>
    <w:rsid w:val="001F0791"/>
    <w:rsid w:val="001F6B2C"/>
    <w:rsid w:val="0020484C"/>
    <w:rsid w:val="00205D23"/>
    <w:rsid w:val="002161B1"/>
    <w:rsid w:val="00217F2F"/>
    <w:rsid w:val="002202F8"/>
    <w:rsid w:val="0022740E"/>
    <w:rsid w:val="00230188"/>
    <w:rsid w:val="00240FA3"/>
    <w:rsid w:val="00247A68"/>
    <w:rsid w:val="00252317"/>
    <w:rsid w:val="00255A3F"/>
    <w:rsid w:val="00260270"/>
    <w:rsid w:val="00275303"/>
    <w:rsid w:val="002817B8"/>
    <w:rsid w:val="00286F04"/>
    <w:rsid w:val="00295A86"/>
    <w:rsid w:val="00295A9F"/>
    <w:rsid w:val="002A190C"/>
    <w:rsid w:val="002A4856"/>
    <w:rsid w:val="002A5934"/>
    <w:rsid w:val="002A744E"/>
    <w:rsid w:val="002B131D"/>
    <w:rsid w:val="002C4B74"/>
    <w:rsid w:val="002C6F56"/>
    <w:rsid w:val="002D741C"/>
    <w:rsid w:val="002F2310"/>
    <w:rsid w:val="00300F1F"/>
    <w:rsid w:val="0030376C"/>
    <w:rsid w:val="003042E5"/>
    <w:rsid w:val="00306D37"/>
    <w:rsid w:val="003127B1"/>
    <w:rsid w:val="00316ECD"/>
    <w:rsid w:val="00317942"/>
    <w:rsid w:val="003279D2"/>
    <w:rsid w:val="0033233E"/>
    <w:rsid w:val="00334F00"/>
    <w:rsid w:val="00336710"/>
    <w:rsid w:val="0034476E"/>
    <w:rsid w:val="00345008"/>
    <w:rsid w:val="003471AD"/>
    <w:rsid w:val="00352845"/>
    <w:rsid w:val="00353F51"/>
    <w:rsid w:val="00360ECF"/>
    <w:rsid w:val="0036486F"/>
    <w:rsid w:val="003738C2"/>
    <w:rsid w:val="00376241"/>
    <w:rsid w:val="00381442"/>
    <w:rsid w:val="00386B78"/>
    <w:rsid w:val="00391A50"/>
    <w:rsid w:val="00394EFF"/>
    <w:rsid w:val="003A11CF"/>
    <w:rsid w:val="003A490E"/>
    <w:rsid w:val="003A4B92"/>
    <w:rsid w:val="003A5B26"/>
    <w:rsid w:val="003A632A"/>
    <w:rsid w:val="003A7796"/>
    <w:rsid w:val="003B160B"/>
    <w:rsid w:val="003B2906"/>
    <w:rsid w:val="003B2EB3"/>
    <w:rsid w:val="003B2FA0"/>
    <w:rsid w:val="003B450E"/>
    <w:rsid w:val="003C005E"/>
    <w:rsid w:val="003C6D74"/>
    <w:rsid w:val="003D118C"/>
    <w:rsid w:val="003D7926"/>
    <w:rsid w:val="003E3C34"/>
    <w:rsid w:val="003E705C"/>
    <w:rsid w:val="003F3D9B"/>
    <w:rsid w:val="003F60D4"/>
    <w:rsid w:val="00417BA1"/>
    <w:rsid w:val="004205FF"/>
    <w:rsid w:val="00420F1A"/>
    <w:rsid w:val="00424019"/>
    <w:rsid w:val="00427C3D"/>
    <w:rsid w:val="004345DC"/>
    <w:rsid w:val="00434FD5"/>
    <w:rsid w:val="004417E1"/>
    <w:rsid w:val="004474FC"/>
    <w:rsid w:val="004750F3"/>
    <w:rsid w:val="00475DED"/>
    <w:rsid w:val="004776C0"/>
    <w:rsid w:val="00495AE7"/>
    <w:rsid w:val="004A40E8"/>
    <w:rsid w:val="004C775C"/>
    <w:rsid w:val="004D15BE"/>
    <w:rsid w:val="004D1654"/>
    <w:rsid w:val="004D3A7F"/>
    <w:rsid w:val="004D7AEE"/>
    <w:rsid w:val="004F4BE9"/>
    <w:rsid w:val="004F75DD"/>
    <w:rsid w:val="0050173C"/>
    <w:rsid w:val="00511635"/>
    <w:rsid w:val="005139D0"/>
    <w:rsid w:val="005165B5"/>
    <w:rsid w:val="00522734"/>
    <w:rsid w:val="005236B3"/>
    <w:rsid w:val="00530813"/>
    <w:rsid w:val="005358EE"/>
    <w:rsid w:val="00535926"/>
    <w:rsid w:val="005421B4"/>
    <w:rsid w:val="00542D43"/>
    <w:rsid w:val="00544DFA"/>
    <w:rsid w:val="00545456"/>
    <w:rsid w:val="00552E78"/>
    <w:rsid w:val="005561F2"/>
    <w:rsid w:val="00561CDA"/>
    <w:rsid w:val="005700B2"/>
    <w:rsid w:val="005710F7"/>
    <w:rsid w:val="0057285B"/>
    <w:rsid w:val="005904A5"/>
    <w:rsid w:val="005932B0"/>
    <w:rsid w:val="005A53DB"/>
    <w:rsid w:val="005A6199"/>
    <w:rsid w:val="005B6857"/>
    <w:rsid w:val="005C1171"/>
    <w:rsid w:val="005C3A3E"/>
    <w:rsid w:val="005C498F"/>
    <w:rsid w:val="005C5B8F"/>
    <w:rsid w:val="005D29D3"/>
    <w:rsid w:val="005D4E9C"/>
    <w:rsid w:val="005D7A0C"/>
    <w:rsid w:val="005F1AA0"/>
    <w:rsid w:val="005F3B2E"/>
    <w:rsid w:val="00602B99"/>
    <w:rsid w:val="006107C9"/>
    <w:rsid w:val="006207FE"/>
    <w:rsid w:val="00622542"/>
    <w:rsid w:val="006309D3"/>
    <w:rsid w:val="00646148"/>
    <w:rsid w:val="00647ADD"/>
    <w:rsid w:val="006501AB"/>
    <w:rsid w:val="006516A6"/>
    <w:rsid w:val="006547BE"/>
    <w:rsid w:val="00654CA7"/>
    <w:rsid w:val="006579F9"/>
    <w:rsid w:val="006613D0"/>
    <w:rsid w:val="006613EA"/>
    <w:rsid w:val="00665B10"/>
    <w:rsid w:val="006707A8"/>
    <w:rsid w:val="00670CA7"/>
    <w:rsid w:val="00671EA4"/>
    <w:rsid w:val="006756F5"/>
    <w:rsid w:val="00681777"/>
    <w:rsid w:val="00691CAE"/>
    <w:rsid w:val="006923ED"/>
    <w:rsid w:val="00695A09"/>
    <w:rsid w:val="00696A66"/>
    <w:rsid w:val="006A09EE"/>
    <w:rsid w:val="006A1494"/>
    <w:rsid w:val="006A38B8"/>
    <w:rsid w:val="006B7DE8"/>
    <w:rsid w:val="006C0D8A"/>
    <w:rsid w:val="006C2C5A"/>
    <w:rsid w:val="006C626C"/>
    <w:rsid w:val="006D6913"/>
    <w:rsid w:val="006D7DAE"/>
    <w:rsid w:val="006E1E41"/>
    <w:rsid w:val="006E54B4"/>
    <w:rsid w:val="006F78EB"/>
    <w:rsid w:val="00705A86"/>
    <w:rsid w:val="0071189E"/>
    <w:rsid w:val="00714B19"/>
    <w:rsid w:val="0073381D"/>
    <w:rsid w:val="00742452"/>
    <w:rsid w:val="007454F7"/>
    <w:rsid w:val="00751707"/>
    <w:rsid w:val="00755DF2"/>
    <w:rsid w:val="00770A48"/>
    <w:rsid w:val="00771069"/>
    <w:rsid w:val="00777585"/>
    <w:rsid w:val="00785C65"/>
    <w:rsid w:val="00786468"/>
    <w:rsid w:val="007B2EB7"/>
    <w:rsid w:val="007B3CE1"/>
    <w:rsid w:val="007B44EA"/>
    <w:rsid w:val="007C0AE5"/>
    <w:rsid w:val="007C3A55"/>
    <w:rsid w:val="007C65B7"/>
    <w:rsid w:val="007E1452"/>
    <w:rsid w:val="007F29B7"/>
    <w:rsid w:val="007F4054"/>
    <w:rsid w:val="007F5E75"/>
    <w:rsid w:val="00805539"/>
    <w:rsid w:val="00811199"/>
    <w:rsid w:val="0081307D"/>
    <w:rsid w:val="008277B3"/>
    <w:rsid w:val="00827CCA"/>
    <w:rsid w:val="00840F23"/>
    <w:rsid w:val="00844841"/>
    <w:rsid w:val="0084572F"/>
    <w:rsid w:val="0084626D"/>
    <w:rsid w:val="0084655B"/>
    <w:rsid w:val="008636BA"/>
    <w:rsid w:val="00867CAD"/>
    <w:rsid w:val="00867FE5"/>
    <w:rsid w:val="0088772C"/>
    <w:rsid w:val="00895224"/>
    <w:rsid w:val="00896718"/>
    <w:rsid w:val="008A7FE3"/>
    <w:rsid w:val="008B0584"/>
    <w:rsid w:val="008B3828"/>
    <w:rsid w:val="008C0F5A"/>
    <w:rsid w:val="008D078E"/>
    <w:rsid w:val="008D79A3"/>
    <w:rsid w:val="008F2EFA"/>
    <w:rsid w:val="008F2F57"/>
    <w:rsid w:val="008F5FDE"/>
    <w:rsid w:val="008F60DF"/>
    <w:rsid w:val="009005E7"/>
    <w:rsid w:val="009010EC"/>
    <w:rsid w:val="00914242"/>
    <w:rsid w:val="0092247B"/>
    <w:rsid w:val="00924FF2"/>
    <w:rsid w:val="00931E75"/>
    <w:rsid w:val="009325BC"/>
    <w:rsid w:val="00935620"/>
    <w:rsid w:val="00951723"/>
    <w:rsid w:val="00953048"/>
    <w:rsid w:val="009564BD"/>
    <w:rsid w:val="00960A75"/>
    <w:rsid w:val="00960FD3"/>
    <w:rsid w:val="0096268F"/>
    <w:rsid w:val="00963EE5"/>
    <w:rsid w:val="0096470C"/>
    <w:rsid w:val="0096697E"/>
    <w:rsid w:val="00975173"/>
    <w:rsid w:val="00975BDF"/>
    <w:rsid w:val="009761C1"/>
    <w:rsid w:val="00976CC8"/>
    <w:rsid w:val="00991967"/>
    <w:rsid w:val="00991E30"/>
    <w:rsid w:val="009961C5"/>
    <w:rsid w:val="0099748D"/>
    <w:rsid w:val="009A0F44"/>
    <w:rsid w:val="009A6DED"/>
    <w:rsid w:val="009B6BAC"/>
    <w:rsid w:val="009C3474"/>
    <w:rsid w:val="009C64F9"/>
    <w:rsid w:val="009C7B56"/>
    <w:rsid w:val="009D24EF"/>
    <w:rsid w:val="009D673A"/>
    <w:rsid w:val="009D7A20"/>
    <w:rsid w:val="009E0F3A"/>
    <w:rsid w:val="009E1E83"/>
    <w:rsid w:val="009E4700"/>
    <w:rsid w:val="009E59DD"/>
    <w:rsid w:val="009F566C"/>
    <w:rsid w:val="00A02C6D"/>
    <w:rsid w:val="00A03CF1"/>
    <w:rsid w:val="00A05411"/>
    <w:rsid w:val="00A058D4"/>
    <w:rsid w:val="00A11DC8"/>
    <w:rsid w:val="00A22400"/>
    <w:rsid w:val="00A33ACE"/>
    <w:rsid w:val="00A472FB"/>
    <w:rsid w:val="00A557BC"/>
    <w:rsid w:val="00A63AE9"/>
    <w:rsid w:val="00A7205B"/>
    <w:rsid w:val="00A834CB"/>
    <w:rsid w:val="00A84E53"/>
    <w:rsid w:val="00A92953"/>
    <w:rsid w:val="00A94346"/>
    <w:rsid w:val="00AA4B57"/>
    <w:rsid w:val="00AA640C"/>
    <w:rsid w:val="00AC482A"/>
    <w:rsid w:val="00AC5B6F"/>
    <w:rsid w:val="00AC7B7C"/>
    <w:rsid w:val="00AD6182"/>
    <w:rsid w:val="00AE3C4E"/>
    <w:rsid w:val="00AF206E"/>
    <w:rsid w:val="00AF41D7"/>
    <w:rsid w:val="00B007D6"/>
    <w:rsid w:val="00B0095D"/>
    <w:rsid w:val="00B11905"/>
    <w:rsid w:val="00B3155A"/>
    <w:rsid w:val="00B41EB9"/>
    <w:rsid w:val="00B4637C"/>
    <w:rsid w:val="00B519C2"/>
    <w:rsid w:val="00B53EE0"/>
    <w:rsid w:val="00B558A5"/>
    <w:rsid w:val="00B56C49"/>
    <w:rsid w:val="00B76793"/>
    <w:rsid w:val="00B823D9"/>
    <w:rsid w:val="00B83E94"/>
    <w:rsid w:val="00B9014A"/>
    <w:rsid w:val="00B92017"/>
    <w:rsid w:val="00BA4420"/>
    <w:rsid w:val="00BC1468"/>
    <w:rsid w:val="00BC29BF"/>
    <w:rsid w:val="00BC382D"/>
    <w:rsid w:val="00BC5389"/>
    <w:rsid w:val="00BD5B4E"/>
    <w:rsid w:val="00BE4684"/>
    <w:rsid w:val="00BE6B0D"/>
    <w:rsid w:val="00BF33E1"/>
    <w:rsid w:val="00C06BA3"/>
    <w:rsid w:val="00C15B47"/>
    <w:rsid w:val="00C32472"/>
    <w:rsid w:val="00C34A15"/>
    <w:rsid w:val="00C35CDC"/>
    <w:rsid w:val="00C630AD"/>
    <w:rsid w:val="00C648E8"/>
    <w:rsid w:val="00C65DE2"/>
    <w:rsid w:val="00C816F3"/>
    <w:rsid w:val="00C85A99"/>
    <w:rsid w:val="00C8697F"/>
    <w:rsid w:val="00C9123F"/>
    <w:rsid w:val="00C95929"/>
    <w:rsid w:val="00CA7750"/>
    <w:rsid w:val="00CB0D4B"/>
    <w:rsid w:val="00CB7916"/>
    <w:rsid w:val="00CC24BC"/>
    <w:rsid w:val="00CC6976"/>
    <w:rsid w:val="00CD3C5F"/>
    <w:rsid w:val="00CD5FB0"/>
    <w:rsid w:val="00CE0AFD"/>
    <w:rsid w:val="00CF1EF2"/>
    <w:rsid w:val="00CF5DD5"/>
    <w:rsid w:val="00CF6020"/>
    <w:rsid w:val="00D00B04"/>
    <w:rsid w:val="00D01DC0"/>
    <w:rsid w:val="00D031F1"/>
    <w:rsid w:val="00D12162"/>
    <w:rsid w:val="00D20A12"/>
    <w:rsid w:val="00D25010"/>
    <w:rsid w:val="00D40C62"/>
    <w:rsid w:val="00D42A91"/>
    <w:rsid w:val="00D4531A"/>
    <w:rsid w:val="00D46C08"/>
    <w:rsid w:val="00D47267"/>
    <w:rsid w:val="00D57C63"/>
    <w:rsid w:val="00D63086"/>
    <w:rsid w:val="00D738BA"/>
    <w:rsid w:val="00D7399D"/>
    <w:rsid w:val="00D73EE5"/>
    <w:rsid w:val="00D75FB9"/>
    <w:rsid w:val="00D86240"/>
    <w:rsid w:val="00DA3B09"/>
    <w:rsid w:val="00DB09E5"/>
    <w:rsid w:val="00DB355F"/>
    <w:rsid w:val="00DB63B1"/>
    <w:rsid w:val="00DC381B"/>
    <w:rsid w:val="00DD172A"/>
    <w:rsid w:val="00DD2749"/>
    <w:rsid w:val="00DD5531"/>
    <w:rsid w:val="00DD6025"/>
    <w:rsid w:val="00DE00B9"/>
    <w:rsid w:val="00DE5737"/>
    <w:rsid w:val="00E2615E"/>
    <w:rsid w:val="00E27CD4"/>
    <w:rsid w:val="00E30DC3"/>
    <w:rsid w:val="00E31E93"/>
    <w:rsid w:val="00E327B1"/>
    <w:rsid w:val="00E40CEB"/>
    <w:rsid w:val="00E40F24"/>
    <w:rsid w:val="00E41F8B"/>
    <w:rsid w:val="00E502B0"/>
    <w:rsid w:val="00E50443"/>
    <w:rsid w:val="00E60924"/>
    <w:rsid w:val="00E80097"/>
    <w:rsid w:val="00E82AB4"/>
    <w:rsid w:val="00E87AF2"/>
    <w:rsid w:val="00E900EA"/>
    <w:rsid w:val="00EB3903"/>
    <w:rsid w:val="00EB5C78"/>
    <w:rsid w:val="00EC07A7"/>
    <w:rsid w:val="00EC3AF7"/>
    <w:rsid w:val="00ED0843"/>
    <w:rsid w:val="00EE2294"/>
    <w:rsid w:val="00EF2099"/>
    <w:rsid w:val="00F02006"/>
    <w:rsid w:val="00F114E9"/>
    <w:rsid w:val="00F12867"/>
    <w:rsid w:val="00F135F2"/>
    <w:rsid w:val="00F13B60"/>
    <w:rsid w:val="00F142DD"/>
    <w:rsid w:val="00F20AC7"/>
    <w:rsid w:val="00F23D9A"/>
    <w:rsid w:val="00F2432D"/>
    <w:rsid w:val="00F45D1D"/>
    <w:rsid w:val="00F6023A"/>
    <w:rsid w:val="00F6526F"/>
    <w:rsid w:val="00F67273"/>
    <w:rsid w:val="00F72B74"/>
    <w:rsid w:val="00F7403C"/>
    <w:rsid w:val="00F77289"/>
    <w:rsid w:val="00F85BE7"/>
    <w:rsid w:val="00F87D6D"/>
    <w:rsid w:val="00F95EC1"/>
    <w:rsid w:val="00F96E4D"/>
    <w:rsid w:val="00FA0498"/>
    <w:rsid w:val="00FA651B"/>
    <w:rsid w:val="00FB042C"/>
    <w:rsid w:val="00FB4D89"/>
    <w:rsid w:val="00FC071A"/>
    <w:rsid w:val="00FC5F05"/>
    <w:rsid w:val="00FC6462"/>
    <w:rsid w:val="00FD07A7"/>
    <w:rsid w:val="00FD3678"/>
    <w:rsid w:val="00FE0F67"/>
    <w:rsid w:val="00FE4A79"/>
    <w:rsid w:val="00FF495A"/>
    <w:rsid w:val="00FF551D"/>
    <w:rsid w:val="00FF6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107C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107C9"/>
    <w:rPr>
      <w:rFonts w:ascii="宋体" w:eastAsia="宋体" w:hAnsi="宋体" w:cs="宋体"/>
      <w:b/>
      <w:bCs/>
      <w:kern w:val="36"/>
      <w:sz w:val="48"/>
      <w:szCs w:val="48"/>
    </w:rPr>
  </w:style>
  <w:style w:type="character" w:styleId="a3">
    <w:name w:val="Hyperlink"/>
    <w:basedOn w:val="a0"/>
    <w:uiPriority w:val="99"/>
    <w:unhideWhenUsed/>
    <w:rsid w:val="006107C9"/>
    <w:rPr>
      <w:strike w:val="0"/>
      <w:dstrike w:val="0"/>
      <w:color w:val="787878"/>
      <w:u w:val="none"/>
      <w:effect w:val="none"/>
    </w:rPr>
  </w:style>
  <w:style w:type="paragraph" w:customStyle="1" w:styleId="artimetas1">
    <w:name w:val="arti_metas1"/>
    <w:basedOn w:val="a"/>
    <w:rsid w:val="006107C9"/>
    <w:pPr>
      <w:widowControl/>
      <w:spacing w:before="100" w:beforeAutospacing="1" w:after="100" w:afterAutospacing="1"/>
      <w:jc w:val="center"/>
    </w:pPr>
    <w:rPr>
      <w:rFonts w:ascii="Tahoma" w:eastAsia="宋体" w:hAnsi="Tahoma" w:cs="Tahoma"/>
      <w:color w:val="333333"/>
      <w:kern w:val="0"/>
      <w:sz w:val="18"/>
      <w:szCs w:val="18"/>
    </w:rPr>
  </w:style>
  <w:style w:type="character" w:customStyle="1" w:styleId="wpvisitcount1">
    <w:name w:val="wp_visitcount1"/>
    <w:basedOn w:val="a0"/>
    <w:rsid w:val="006107C9"/>
    <w:rPr>
      <w:vanish/>
      <w:webHidden w:val="0"/>
      <w:color w:val="787878"/>
      <w:sz w:val="18"/>
      <w:szCs w:val="18"/>
      <w:specVanish w:val="0"/>
    </w:rPr>
  </w:style>
  <w:style w:type="character" w:styleId="a4">
    <w:name w:val="Emphasis"/>
    <w:basedOn w:val="a0"/>
    <w:uiPriority w:val="20"/>
    <w:qFormat/>
    <w:rsid w:val="006107C9"/>
    <w:rPr>
      <w:i/>
      <w:iCs/>
    </w:rPr>
  </w:style>
  <w:style w:type="character" w:styleId="a5">
    <w:name w:val="Strong"/>
    <w:basedOn w:val="a0"/>
    <w:uiPriority w:val="22"/>
    <w:qFormat/>
    <w:rsid w:val="006107C9"/>
    <w:rPr>
      <w:b/>
      <w:bCs/>
    </w:rPr>
  </w:style>
  <w:style w:type="paragraph" w:styleId="a6">
    <w:name w:val="Balloon Text"/>
    <w:basedOn w:val="a"/>
    <w:link w:val="Char"/>
    <w:uiPriority w:val="99"/>
    <w:semiHidden/>
    <w:unhideWhenUsed/>
    <w:rsid w:val="006107C9"/>
    <w:rPr>
      <w:sz w:val="18"/>
      <w:szCs w:val="18"/>
    </w:rPr>
  </w:style>
  <w:style w:type="character" w:customStyle="1" w:styleId="Char">
    <w:name w:val="批注框文本 Char"/>
    <w:basedOn w:val="a0"/>
    <w:link w:val="a6"/>
    <w:uiPriority w:val="99"/>
    <w:semiHidden/>
    <w:rsid w:val="006107C9"/>
    <w:rPr>
      <w:sz w:val="18"/>
      <w:szCs w:val="18"/>
    </w:rPr>
  </w:style>
  <w:style w:type="paragraph" w:styleId="a7">
    <w:name w:val="header"/>
    <w:basedOn w:val="a"/>
    <w:link w:val="Char0"/>
    <w:uiPriority w:val="99"/>
    <w:unhideWhenUsed/>
    <w:rsid w:val="001925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925D1"/>
    <w:rPr>
      <w:sz w:val="18"/>
      <w:szCs w:val="18"/>
    </w:rPr>
  </w:style>
  <w:style w:type="paragraph" w:styleId="a8">
    <w:name w:val="footer"/>
    <w:basedOn w:val="a"/>
    <w:link w:val="Char1"/>
    <w:uiPriority w:val="99"/>
    <w:unhideWhenUsed/>
    <w:rsid w:val="001925D1"/>
    <w:pPr>
      <w:tabs>
        <w:tab w:val="center" w:pos="4153"/>
        <w:tab w:val="right" w:pos="8306"/>
      </w:tabs>
      <w:snapToGrid w:val="0"/>
      <w:jc w:val="left"/>
    </w:pPr>
    <w:rPr>
      <w:sz w:val="18"/>
      <w:szCs w:val="18"/>
    </w:rPr>
  </w:style>
  <w:style w:type="character" w:customStyle="1" w:styleId="Char1">
    <w:name w:val="页脚 Char"/>
    <w:basedOn w:val="a0"/>
    <w:link w:val="a8"/>
    <w:uiPriority w:val="99"/>
    <w:rsid w:val="001925D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107C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107C9"/>
    <w:rPr>
      <w:rFonts w:ascii="宋体" w:eastAsia="宋体" w:hAnsi="宋体" w:cs="宋体"/>
      <w:b/>
      <w:bCs/>
      <w:kern w:val="36"/>
      <w:sz w:val="48"/>
      <w:szCs w:val="48"/>
    </w:rPr>
  </w:style>
  <w:style w:type="character" w:styleId="a3">
    <w:name w:val="Hyperlink"/>
    <w:basedOn w:val="a0"/>
    <w:uiPriority w:val="99"/>
    <w:unhideWhenUsed/>
    <w:rsid w:val="006107C9"/>
    <w:rPr>
      <w:strike w:val="0"/>
      <w:dstrike w:val="0"/>
      <w:color w:val="787878"/>
      <w:u w:val="none"/>
      <w:effect w:val="none"/>
    </w:rPr>
  </w:style>
  <w:style w:type="paragraph" w:customStyle="1" w:styleId="artimetas1">
    <w:name w:val="arti_metas1"/>
    <w:basedOn w:val="a"/>
    <w:rsid w:val="006107C9"/>
    <w:pPr>
      <w:widowControl/>
      <w:spacing w:before="100" w:beforeAutospacing="1" w:after="100" w:afterAutospacing="1"/>
      <w:jc w:val="center"/>
    </w:pPr>
    <w:rPr>
      <w:rFonts w:ascii="Tahoma" w:eastAsia="宋体" w:hAnsi="Tahoma" w:cs="Tahoma"/>
      <w:color w:val="333333"/>
      <w:kern w:val="0"/>
      <w:sz w:val="18"/>
      <w:szCs w:val="18"/>
    </w:rPr>
  </w:style>
  <w:style w:type="character" w:customStyle="1" w:styleId="wpvisitcount1">
    <w:name w:val="wp_visitcount1"/>
    <w:basedOn w:val="a0"/>
    <w:rsid w:val="006107C9"/>
    <w:rPr>
      <w:vanish/>
      <w:webHidden w:val="0"/>
      <w:color w:val="787878"/>
      <w:sz w:val="18"/>
      <w:szCs w:val="18"/>
      <w:specVanish w:val="0"/>
    </w:rPr>
  </w:style>
  <w:style w:type="character" w:styleId="a4">
    <w:name w:val="Emphasis"/>
    <w:basedOn w:val="a0"/>
    <w:uiPriority w:val="20"/>
    <w:qFormat/>
    <w:rsid w:val="006107C9"/>
    <w:rPr>
      <w:i/>
      <w:iCs/>
    </w:rPr>
  </w:style>
  <w:style w:type="character" w:styleId="a5">
    <w:name w:val="Strong"/>
    <w:basedOn w:val="a0"/>
    <w:uiPriority w:val="22"/>
    <w:qFormat/>
    <w:rsid w:val="006107C9"/>
    <w:rPr>
      <w:b/>
      <w:bCs/>
    </w:rPr>
  </w:style>
  <w:style w:type="paragraph" w:styleId="a6">
    <w:name w:val="Balloon Text"/>
    <w:basedOn w:val="a"/>
    <w:link w:val="Char"/>
    <w:uiPriority w:val="99"/>
    <w:semiHidden/>
    <w:unhideWhenUsed/>
    <w:rsid w:val="006107C9"/>
    <w:rPr>
      <w:sz w:val="18"/>
      <w:szCs w:val="18"/>
    </w:rPr>
  </w:style>
  <w:style w:type="character" w:customStyle="1" w:styleId="Char">
    <w:name w:val="批注框文本 Char"/>
    <w:basedOn w:val="a0"/>
    <w:link w:val="a6"/>
    <w:uiPriority w:val="99"/>
    <w:semiHidden/>
    <w:rsid w:val="006107C9"/>
    <w:rPr>
      <w:sz w:val="18"/>
      <w:szCs w:val="18"/>
    </w:rPr>
  </w:style>
  <w:style w:type="paragraph" w:styleId="a7">
    <w:name w:val="header"/>
    <w:basedOn w:val="a"/>
    <w:link w:val="Char0"/>
    <w:uiPriority w:val="99"/>
    <w:unhideWhenUsed/>
    <w:rsid w:val="001925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925D1"/>
    <w:rPr>
      <w:sz w:val="18"/>
      <w:szCs w:val="18"/>
    </w:rPr>
  </w:style>
  <w:style w:type="paragraph" w:styleId="a8">
    <w:name w:val="footer"/>
    <w:basedOn w:val="a"/>
    <w:link w:val="Char1"/>
    <w:uiPriority w:val="99"/>
    <w:unhideWhenUsed/>
    <w:rsid w:val="001925D1"/>
    <w:pPr>
      <w:tabs>
        <w:tab w:val="center" w:pos="4153"/>
        <w:tab w:val="right" w:pos="8306"/>
      </w:tabs>
      <w:snapToGrid w:val="0"/>
      <w:jc w:val="left"/>
    </w:pPr>
    <w:rPr>
      <w:sz w:val="18"/>
      <w:szCs w:val="18"/>
    </w:rPr>
  </w:style>
  <w:style w:type="character" w:customStyle="1" w:styleId="Char1">
    <w:name w:val="页脚 Char"/>
    <w:basedOn w:val="a0"/>
    <w:link w:val="a8"/>
    <w:uiPriority w:val="99"/>
    <w:rsid w:val="001925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353029">
      <w:bodyDiv w:val="1"/>
      <w:marLeft w:val="0"/>
      <w:marRight w:val="0"/>
      <w:marTop w:val="0"/>
      <w:marBottom w:val="0"/>
      <w:divBdr>
        <w:top w:val="none" w:sz="0" w:space="0" w:color="auto"/>
        <w:left w:val="none" w:sz="0" w:space="0" w:color="auto"/>
        <w:bottom w:val="none" w:sz="0" w:space="0" w:color="auto"/>
        <w:right w:val="none" w:sz="0" w:space="0" w:color="auto"/>
      </w:divBdr>
      <w:divsChild>
        <w:div w:id="2009401155">
          <w:marLeft w:val="0"/>
          <w:marRight w:val="0"/>
          <w:marTop w:val="0"/>
          <w:marBottom w:val="0"/>
          <w:divBdr>
            <w:top w:val="single" w:sz="24" w:space="0" w:color="F4F4F4"/>
            <w:left w:val="single" w:sz="24" w:space="0" w:color="F4F4F4"/>
            <w:bottom w:val="single" w:sz="24" w:space="0" w:color="F4F4F4"/>
            <w:right w:val="single" w:sz="24" w:space="0" w:color="F4F4F4"/>
          </w:divBdr>
          <w:divsChild>
            <w:div w:id="1528909432">
              <w:marLeft w:val="0"/>
              <w:marRight w:val="0"/>
              <w:marTop w:val="0"/>
              <w:marBottom w:val="0"/>
              <w:divBdr>
                <w:top w:val="single" w:sz="6" w:space="0" w:color="C9C9C9"/>
                <w:left w:val="single" w:sz="6" w:space="0" w:color="C9C9C9"/>
                <w:bottom w:val="single" w:sz="6" w:space="0" w:color="C9C9C9"/>
                <w:right w:val="single" w:sz="6" w:space="0" w:color="C9C9C9"/>
              </w:divBdr>
              <w:divsChild>
                <w:div w:id="812138573">
                  <w:marLeft w:val="0"/>
                  <w:marRight w:val="0"/>
                  <w:marTop w:val="0"/>
                  <w:marBottom w:val="0"/>
                  <w:divBdr>
                    <w:top w:val="none" w:sz="0" w:space="0" w:color="auto"/>
                    <w:left w:val="none" w:sz="0" w:space="0" w:color="auto"/>
                    <w:bottom w:val="none" w:sz="0" w:space="0" w:color="auto"/>
                    <w:right w:val="none" w:sz="0" w:space="0" w:color="auto"/>
                  </w:divBdr>
                  <w:divsChild>
                    <w:div w:id="819464831">
                      <w:marLeft w:val="0"/>
                      <w:marRight w:val="0"/>
                      <w:marTop w:val="0"/>
                      <w:marBottom w:val="0"/>
                      <w:divBdr>
                        <w:top w:val="none" w:sz="0" w:space="0" w:color="auto"/>
                        <w:left w:val="none" w:sz="0" w:space="0" w:color="auto"/>
                        <w:bottom w:val="none" w:sz="0" w:space="0" w:color="auto"/>
                        <w:right w:val="none" w:sz="0" w:space="0" w:color="auto"/>
                      </w:divBdr>
                      <w:divsChild>
                        <w:div w:id="1393307779">
                          <w:marLeft w:val="0"/>
                          <w:marRight w:val="0"/>
                          <w:marTop w:val="0"/>
                          <w:marBottom w:val="0"/>
                          <w:divBdr>
                            <w:top w:val="none" w:sz="0" w:space="0" w:color="auto"/>
                            <w:left w:val="none" w:sz="0" w:space="0" w:color="auto"/>
                            <w:bottom w:val="none" w:sz="0" w:space="0" w:color="auto"/>
                            <w:right w:val="none" w:sz="0" w:space="0" w:color="auto"/>
                          </w:divBdr>
                          <w:divsChild>
                            <w:div w:id="1455247097">
                              <w:marLeft w:val="0"/>
                              <w:marRight w:val="0"/>
                              <w:marTop w:val="0"/>
                              <w:marBottom w:val="0"/>
                              <w:divBdr>
                                <w:top w:val="none" w:sz="0" w:space="0" w:color="auto"/>
                                <w:left w:val="none" w:sz="0" w:space="0" w:color="auto"/>
                                <w:bottom w:val="none" w:sz="0" w:space="0" w:color="auto"/>
                                <w:right w:val="none" w:sz="0" w:space="0" w:color="auto"/>
                              </w:divBdr>
                              <w:divsChild>
                                <w:div w:id="1289049820">
                                  <w:marLeft w:val="0"/>
                                  <w:marRight w:val="0"/>
                                  <w:marTop w:val="0"/>
                                  <w:marBottom w:val="0"/>
                                  <w:divBdr>
                                    <w:top w:val="none" w:sz="0" w:space="0" w:color="auto"/>
                                    <w:left w:val="none" w:sz="0" w:space="0" w:color="auto"/>
                                    <w:bottom w:val="none" w:sz="0" w:space="0" w:color="auto"/>
                                    <w:right w:val="none" w:sz="0" w:space="0" w:color="auto"/>
                                  </w:divBdr>
                                  <w:divsChild>
                                    <w:div w:id="2074306976">
                                      <w:marLeft w:val="0"/>
                                      <w:marRight w:val="0"/>
                                      <w:marTop w:val="0"/>
                                      <w:marBottom w:val="0"/>
                                      <w:divBdr>
                                        <w:top w:val="none" w:sz="0" w:space="0" w:color="auto"/>
                                        <w:left w:val="none" w:sz="0" w:space="0" w:color="auto"/>
                                        <w:bottom w:val="none" w:sz="0" w:space="0" w:color="auto"/>
                                        <w:right w:val="none" w:sz="0" w:space="0" w:color="auto"/>
                                      </w:divBdr>
                                      <w:divsChild>
                                        <w:div w:id="15975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王颖丽</dc:creator>
  <cp:lastModifiedBy>王颖丽</cp:lastModifiedBy>
  <cp:revision>12</cp:revision>
  <cp:lastPrinted>2018-04-13T11:43:00Z</cp:lastPrinted>
  <dcterms:created xsi:type="dcterms:W3CDTF">2018-04-13T11:18:00Z</dcterms:created>
  <dcterms:modified xsi:type="dcterms:W3CDTF">2018-04-13T12:54:00Z</dcterms:modified>
</cp:coreProperties>
</file>